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4" w:type="dxa"/>
        <w:tblLayout w:type="fixed"/>
        <w:tblLook w:val="0000"/>
      </w:tblPr>
      <w:tblGrid>
        <w:gridCol w:w="5605"/>
        <w:gridCol w:w="4428"/>
      </w:tblGrid>
      <w:tr w:rsidR="00B604DD" w:rsidRPr="00B604DD" w:rsidTr="00A97A10">
        <w:trPr>
          <w:trHeight w:val="5733"/>
        </w:trPr>
        <w:tc>
          <w:tcPr>
            <w:tcW w:w="5605" w:type="dxa"/>
            <w:shd w:val="clear" w:color="000000" w:fill="FFFFFF"/>
          </w:tcPr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 – городской округ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 </w:t>
            </w:r>
            <w:proofErr w:type="spellStart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Югорск</w:t>
            </w:r>
            <w:proofErr w:type="spellEnd"/>
          </w:p>
          <w:p w:rsidR="00B604DD" w:rsidRPr="00B604DD" w:rsidRDefault="00B604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B604D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ОПЕКИ И ПОПЕЧИТЕЛЬСТВА</w:t>
            </w:r>
          </w:p>
          <w:p w:rsidR="00B604DD" w:rsidRPr="0061563C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40лет Победы ул., д. 11, г. </w:t>
            </w:r>
            <w:proofErr w:type="spellStart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Югорск</w:t>
            </w:r>
            <w:proofErr w:type="spellEnd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628260,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Ханты-Мансийский автономный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округ – </w:t>
            </w:r>
            <w:proofErr w:type="spellStart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Югра</w:t>
            </w:r>
            <w:proofErr w:type="spellEnd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Тюменская область,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Тел./факс (34675) 5-00-67, 5-00-66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ooip</w:t>
            </w:r>
            <w:proofErr w:type="spellEnd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ugorsk</w:t>
            </w:r>
            <w:proofErr w:type="spellEnd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</w:t>
            </w:r>
            <w:proofErr w:type="spellStart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B604DD">
              <w:rPr>
                <w:rFonts w:ascii="Times New Roman" w:hAnsi="Times New Roman" w:cs="Times New Roman"/>
                <w:sz w:val="24"/>
                <w:szCs w:val="24"/>
              </w:rPr>
              <w:t xml:space="preserve">  _____17.01.2014г.______ № __</w:t>
            </w:r>
            <w:r w:rsidR="001E39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B604D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604DD" w:rsidRPr="00B604DD" w:rsidRDefault="00B604DD">
            <w:pPr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Calibri" w:hAnsi="Calibri" w:cs="Calibri"/>
              </w:rPr>
            </w:pPr>
            <w:r w:rsidRPr="00B604DD">
              <w:rPr>
                <w:rFonts w:ascii="Times New Roman" w:hAnsi="Times New Roman" w:cs="Times New Roman"/>
                <w:sz w:val="24"/>
                <w:szCs w:val="24"/>
              </w:rPr>
              <w:t>на № ___________ от _____________</w:t>
            </w:r>
          </w:p>
        </w:tc>
        <w:tc>
          <w:tcPr>
            <w:tcW w:w="4428" w:type="dxa"/>
            <w:shd w:val="clear" w:color="000000" w:fill="FFFFFF"/>
          </w:tcPr>
          <w:p w:rsidR="00B604DD" w:rsidRPr="00B604DD" w:rsidRDefault="00B604DD" w:rsidP="00B604DD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Calibri" w:hAnsi="Calibri" w:cs="Calibri"/>
              </w:rPr>
            </w:pPr>
          </w:p>
          <w:p w:rsidR="00B604DD" w:rsidRPr="00B604DD" w:rsidRDefault="00B604DD" w:rsidP="00B604DD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Calibri" w:hAnsi="Calibri" w:cs="Calibri"/>
              </w:rPr>
            </w:pPr>
          </w:p>
          <w:p w:rsidR="00B604DD" w:rsidRPr="00B604DD" w:rsidRDefault="00B604DD" w:rsidP="00B604DD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Calibri" w:hAnsi="Calibri" w:cs="Calibri"/>
              </w:rPr>
            </w:pPr>
          </w:p>
          <w:p w:rsidR="00A97A10" w:rsidRDefault="00A97A10" w:rsidP="00B604DD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B604DD" w:rsidRDefault="00B604DD" w:rsidP="00A97A10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Начальнику управления</w:t>
            </w:r>
          </w:p>
          <w:p w:rsidR="00B604DD" w:rsidRDefault="00B604DD" w:rsidP="00A97A10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экономической политики</w:t>
            </w:r>
          </w:p>
          <w:p w:rsidR="00B604DD" w:rsidRDefault="00B604DD" w:rsidP="00A97A10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администрации города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Югорска</w:t>
            </w:r>
            <w:proofErr w:type="spellEnd"/>
          </w:p>
          <w:p w:rsidR="00B604DD" w:rsidRDefault="00B604DD" w:rsidP="00A97A10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B604DD" w:rsidRPr="00B604DD" w:rsidRDefault="00B604DD" w:rsidP="00A97A10">
            <w:pPr>
              <w:tabs>
                <w:tab w:val="left" w:pos="2352"/>
              </w:tabs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Грудцыной</w:t>
            </w:r>
            <w:proofErr w:type="spellEnd"/>
          </w:p>
        </w:tc>
      </w:tr>
    </w:tbl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Уважаемая Ирина Викторовна!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Управление опеки и попечительства администрации города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Югорска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направляет Вам информацию о реализации мероприятий по ведомственной целевой программе за 4 квартал 2013 года.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 w:rsidR="00FD60E3">
        <w:rPr>
          <w:rFonts w:ascii="Times New Roman CYR" w:hAnsi="Times New Roman CYR" w:cs="Times New Roman CYR"/>
          <w:sz w:val="24"/>
          <w:szCs w:val="24"/>
        </w:rPr>
        <w:t>8</w:t>
      </w:r>
      <w:r>
        <w:rPr>
          <w:rFonts w:ascii="Times New Roman CYR" w:hAnsi="Times New Roman CYR" w:cs="Times New Roman CYR"/>
          <w:sz w:val="24"/>
          <w:szCs w:val="24"/>
        </w:rPr>
        <w:t xml:space="preserve"> лист</w:t>
      </w:r>
      <w:r w:rsidR="00FD60E3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Calibri" w:hAnsi="Calibri" w:cs="Calibri"/>
        </w:rPr>
      </w:pP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Начальник управления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опеки и попечительства                                                                                           Е.В. Быстрова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Логинова Н.Н.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8(34675)50086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7A10" w:rsidRDefault="00A97A10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4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Порядку разработки, 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утверждения и реализации 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ведомственных целевых программ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Информация по объему финансирования мероприятий ведомственной целевой программы </w:t>
      </w:r>
      <w:r w:rsidRPr="00B604D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Югорске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2012-2015 годы</w:t>
      </w:r>
      <w:r w:rsidRPr="00B604DD">
        <w:rPr>
          <w:rFonts w:ascii="Times New Roman" w:hAnsi="Times New Roman" w:cs="Times New Roman"/>
          <w:sz w:val="24"/>
          <w:szCs w:val="24"/>
        </w:rPr>
        <w:t>»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состоянию на 01 января 2014 года.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3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554"/>
        <w:gridCol w:w="1407"/>
        <w:gridCol w:w="1843"/>
        <w:gridCol w:w="1843"/>
        <w:gridCol w:w="1134"/>
      </w:tblGrid>
      <w:tr w:rsidR="00B604D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выполнения</w:t>
            </w:r>
          </w:p>
        </w:tc>
      </w:tr>
      <w:tr w:rsidR="00B604D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604DD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ind w:left="165" w:right="108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ежемесячной и своевременной выплатой на содержание детей-сирот и детей, оставшихся без попечения родителей и вознаграждением приемных родителей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ХМАО-Югры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9241F2" w:rsidRDefault="009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79 776,0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CE57F8" w:rsidRDefault="00CE57F8" w:rsidP="00CE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79 663</w:t>
            </w:r>
            <w:r w:rsidR="00B6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CE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  <w:r w:rsidR="00B6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604DD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ind w:left="165" w:right="108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Выплата единовременного пособия при передаче ребенка на воспитание в семью (усыновление, удочерение), установлении опеки или попечительства, передаче в приемную семью).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Бюджет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9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924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A25EB1" w:rsidRDefault="00B604DD" w:rsidP="00A2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25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25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CE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  <w:r w:rsidR="00B6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ind w:left="165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гарантий детям-сиротам и детям, оставшихся без попечения родителей, лицам из числа детей-сирот (ежемесячное предоставление денежных средств на проезд на городском транспорте, путевки в спортивно-оздоровительные лагеря и оплату проезда к месту отдыха и обратно, обеспечение детей-сирот, по окончании ими общеобразовательного учреждения, денежной компенсацией и единовременным пособием).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9241F2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CE57F8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E57F8">
              <w:rPr>
                <w:rFonts w:ascii="Times New Roman" w:hAnsi="Times New Roman" w:cs="Times New Roman"/>
                <w:sz w:val="24"/>
                <w:szCs w:val="24"/>
              </w:rPr>
              <w:t> 232,1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CE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E5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ind w:left="165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дополнительных гарантий права 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 жилое помещений:</w:t>
            </w:r>
          </w:p>
          <w:p w:rsidR="00B604DD" w:rsidRPr="00E11D8B" w:rsidRDefault="00E11D8B" w:rsidP="00E11D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5" w:right="10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04DD"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выплаты на </w:t>
            </w:r>
            <w:r w:rsidR="00B604DD" w:rsidRPr="00E11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в организациях для детей-сирот, и являющимся нанимателями жилых помещений по договорам социального найма или членами семьи нанимателями жилого помещения по договору социального найма либо собственниками жилого помещения;</w:t>
            </w:r>
            <w:proofErr w:type="gramEnd"/>
          </w:p>
          <w:p w:rsidR="00B604DD" w:rsidRPr="00E11D8B" w:rsidRDefault="00E11D8B" w:rsidP="00E11D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65" w:right="10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04DD"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назначение и предоставление вышеуказанных выплат, осуществление </w:t>
            </w:r>
            <w:proofErr w:type="gramStart"/>
            <w:r w:rsidR="00B604DD" w:rsidRPr="00E11D8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B604DD"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(или) распоряжением данными жилыми помещениями.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ХМАО-Югры</w:t>
            </w:r>
            <w:proofErr w:type="spellEnd"/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</w:t>
            </w: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</w:t>
            </w: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</w:t>
            </w: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</w:t>
            </w: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</w:t>
            </w:r>
          </w:p>
          <w:p w:rsidR="00A97A10" w:rsidRPr="00E11D8B" w:rsidRDefault="00A97A10" w:rsidP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D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604DD" w:rsidRDefault="00B604DD" w:rsidP="00E11D8B">
            <w:pPr>
              <w:autoSpaceDE w:val="0"/>
              <w:autoSpaceDN w:val="0"/>
              <w:adjustRightInd w:val="0"/>
              <w:spacing w:after="0" w:line="240" w:lineRule="auto"/>
              <w:ind w:left="165" w:right="108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сотрудников управления опеки и попечительства своевременной заработной платой, прочими выплатами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ХМАО-Югры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9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10 770,8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4743B" w:rsidRDefault="00B604DD" w:rsidP="00DE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47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4743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E48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7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8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4743B" w:rsidP="00DE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DE48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0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>
        <w:trPr>
          <w:trHeight w:val="1"/>
        </w:trPr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 по программе: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Окружной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6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95 940,6</w:t>
            </w:r>
          </w:p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4743B" w:rsidRDefault="00B4743B" w:rsidP="00C3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B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DE485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35785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  <w:r w:rsidR="00DE48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357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4743B" w:rsidP="00C3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</w:t>
            </w:r>
            <w:r w:rsidR="00C35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B604DD">
        <w:trPr>
          <w:trHeight w:val="1"/>
        </w:trPr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839,0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4743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B47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B4743B" w:rsidRDefault="00B47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4743B"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  <w:r w:rsidR="00B604DD" w:rsidRPr="00B47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B604DD">
        <w:trPr>
          <w:trHeight w:val="1"/>
        </w:trPr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 w:rsidP="00A97A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87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96 779,6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C35785" w:rsidP="00DE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95 786,2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Default="00B4743B" w:rsidP="00C3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="00B60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</w:tbl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3FA9" w:rsidRPr="00E03FA9" w:rsidRDefault="00E03FA9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BB62C5" w:rsidRDefault="00BB62C5" w:rsidP="00BB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Начальник управления </w:t>
      </w:r>
    </w:p>
    <w:p w:rsidR="00BB62C5" w:rsidRDefault="00BB62C5" w:rsidP="00BB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опеки и попечительства                                                                                           Е.В. Быстрова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2C5" w:rsidRDefault="00BB62C5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A10" w:rsidRDefault="00A97A10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A10" w:rsidRDefault="00A97A10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CD0" w:rsidRDefault="00E62CD0" w:rsidP="00E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Логинова Н.Н.</w:t>
      </w:r>
    </w:p>
    <w:p w:rsidR="00E62CD0" w:rsidRDefault="00E62CD0" w:rsidP="00E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8(34675)50086</w:t>
      </w: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к Порядку разработки, </w:t>
      </w: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утверждения и реализации </w:t>
      </w: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>ведомственных целевых программ</w:t>
      </w: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>Оценка результативности реализации ведомственной целевой программы</w:t>
      </w: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«Организация деятельности по опеке и попечительству в городе </w:t>
      </w:r>
      <w:proofErr w:type="spellStart"/>
      <w:r w:rsidRPr="00E11D8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11D8B">
        <w:rPr>
          <w:rFonts w:ascii="Times New Roman" w:hAnsi="Times New Roman" w:cs="Times New Roman"/>
          <w:sz w:val="24"/>
          <w:szCs w:val="24"/>
        </w:rPr>
        <w:t xml:space="preserve"> на 2012-2015 годы»</w:t>
      </w:r>
    </w:p>
    <w:p w:rsidR="00B604DD" w:rsidRPr="00E11D8B" w:rsidRDefault="00B604DD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>по состоянию на 01 января 201</w:t>
      </w:r>
      <w:r w:rsidR="00E62CD0" w:rsidRPr="00E11D8B">
        <w:rPr>
          <w:rFonts w:ascii="Times New Roman" w:hAnsi="Times New Roman" w:cs="Times New Roman"/>
          <w:sz w:val="24"/>
          <w:szCs w:val="24"/>
        </w:rPr>
        <w:t>4</w:t>
      </w:r>
      <w:r w:rsidRPr="00E11D8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62CD0" w:rsidRPr="00E11D8B" w:rsidRDefault="00E62CD0" w:rsidP="00B60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108" w:type="dxa"/>
        <w:tblLayout w:type="fixed"/>
        <w:tblLook w:val="0000"/>
      </w:tblPr>
      <w:tblGrid>
        <w:gridCol w:w="477"/>
        <w:gridCol w:w="1899"/>
        <w:gridCol w:w="1134"/>
        <w:gridCol w:w="1303"/>
        <w:gridCol w:w="1249"/>
        <w:gridCol w:w="1134"/>
        <w:gridCol w:w="850"/>
        <w:gridCol w:w="1091"/>
        <w:gridCol w:w="1036"/>
      </w:tblGrid>
      <w:tr w:rsidR="00B604DD" w:rsidRPr="00E11D8B" w:rsidTr="00E62CD0">
        <w:trPr>
          <w:trHeight w:val="1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результативности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Предусмотрено по программе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B604DD" w:rsidRPr="00E11D8B" w:rsidRDefault="00B604DD" w:rsidP="00A9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гр.8/гр.6, %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На весь период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На отчетный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С начала реализации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На отчетный год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604DD" w:rsidRPr="00E11D8B" w:rsidTr="00E62CD0">
        <w:trPr>
          <w:trHeight w:val="1"/>
        </w:trPr>
        <w:tc>
          <w:tcPr>
            <w:tcW w:w="10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производятся ежемесячные выплаты на их содержание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62CD0" w:rsidRPr="00E11D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E62CD0" w:rsidRPr="00E11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E62CD0" w:rsidRPr="00E11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11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11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04DD"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родителей, которым производятся выплаты вознаграждения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62CD0" w:rsidRPr="00E11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62CD0" w:rsidRPr="00E11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предоставляется оплата гарантий по летнему оздоровлению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0B5FD3" w:rsidRDefault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производится выплата на городской 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62CD0" w:rsidRPr="00E11D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62CD0" w:rsidRPr="00E11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11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11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 w:rsidP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B5F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из числа детей-сирот, получающих денежную компенсацию по окончанию общеобразовательного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законных представителей, которым выплачено единовременное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B6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0B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604DD"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604DD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лиц из числа детей-сирот, которым производится оплата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04DD" w:rsidRPr="00E11D8B" w:rsidRDefault="00E1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E62CD0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управления опеки и попечительства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8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100% </w:t>
            </w:r>
          </w:p>
        </w:tc>
      </w:tr>
      <w:tr w:rsidR="00E62CD0" w:rsidRPr="00E11D8B" w:rsidTr="00E62CD0">
        <w:trPr>
          <w:trHeight w:val="1"/>
        </w:trPr>
        <w:tc>
          <w:tcPr>
            <w:tcW w:w="10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</w:tr>
      <w:tr w:rsidR="00E62CD0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Доля детей-сирот, которым произведены выплаты на их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62CD0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 w:rsidP="00E1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Доля обеспечения детей-сирот, дополнительными гарантиями.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62CD0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 xml:space="preserve">Доля выплаты единовременного пособия при передаче ребенка на </w:t>
            </w:r>
            <w:r w:rsidRPr="00E11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в семью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62CD0" w:rsidRPr="00E11D8B" w:rsidTr="00E62CD0">
        <w:trPr>
          <w:trHeight w:val="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управления опеки и попечительства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CD0" w:rsidRPr="00E11D8B" w:rsidRDefault="00E62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A10" w:rsidRDefault="00A97A10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A10" w:rsidRPr="00A97A10" w:rsidRDefault="00A97A10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CD0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Начальник управления </w:t>
      </w: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опеки и попечительства              </w:t>
      </w:r>
      <w:r w:rsidR="00E62CD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Е.В. Быстрова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A10" w:rsidRPr="00B604DD" w:rsidRDefault="00A97A10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CD0" w:rsidRDefault="00E62CD0" w:rsidP="00E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Логинова Н.Н.</w:t>
      </w:r>
    </w:p>
    <w:p w:rsidR="00E62CD0" w:rsidRDefault="00E62CD0" w:rsidP="00E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8(34675)50086</w:t>
      </w:r>
    </w:p>
    <w:p w:rsidR="00E11D8B" w:rsidRDefault="00E11D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0592" w:rsidRPr="00810680" w:rsidRDefault="00B604DD" w:rsidP="004A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68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680">
        <w:rPr>
          <w:rFonts w:ascii="Times New Roman" w:hAnsi="Times New Roman" w:cs="Times New Roman"/>
          <w:b/>
          <w:sz w:val="24"/>
          <w:szCs w:val="24"/>
        </w:rPr>
        <w:t xml:space="preserve">по реализации ведомственной целевой программы «Организация деятельности по опеке и попечительству в городе </w:t>
      </w:r>
      <w:proofErr w:type="spellStart"/>
      <w:r w:rsidRPr="00810680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810680">
        <w:rPr>
          <w:rFonts w:ascii="Times New Roman" w:hAnsi="Times New Roman" w:cs="Times New Roman"/>
          <w:b/>
          <w:sz w:val="24"/>
          <w:szCs w:val="24"/>
        </w:rPr>
        <w:t xml:space="preserve"> на 2012-2015 годы».</w:t>
      </w: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6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680">
        <w:rPr>
          <w:rFonts w:ascii="Times New Roman" w:hAnsi="Times New Roman" w:cs="Times New Roman"/>
          <w:sz w:val="24"/>
          <w:szCs w:val="24"/>
        </w:rPr>
        <w:t xml:space="preserve">В соответствии с Законом Ханты-Мансийского автономного округа - </w:t>
      </w:r>
      <w:proofErr w:type="spellStart"/>
      <w:r w:rsidRPr="00810680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10680">
        <w:rPr>
          <w:rFonts w:ascii="Times New Roman" w:hAnsi="Times New Roman" w:cs="Times New Roman"/>
          <w:sz w:val="24"/>
          <w:szCs w:val="24"/>
        </w:rPr>
        <w:t xml:space="preserve">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</w:t>
      </w:r>
      <w:r w:rsidR="000618F1" w:rsidRPr="00810680">
        <w:rPr>
          <w:rFonts w:ascii="Times New Roman" w:hAnsi="Times New Roman" w:cs="Times New Roman"/>
          <w:sz w:val="24"/>
          <w:szCs w:val="24"/>
        </w:rPr>
        <w:t xml:space="preserve">ыновителей, приемных родителей </w:t>
      </w:r>
      <w:r w:rsidRPr="00810680">
        <w:rPr>
          <w:rFonts w:ascii="Times New Roman" w:hAnsi="Times New Roman" w:cs="Times New Roman"/>
          <w:sz w:val="24"/>
          <w:szCs w:val="24"/>
        </w:rPr>
        <w:t xml:space="preserve">в Ханты-Мансийском автономном округе – </w:t>
      </w:r>
      <w:proofErr w:type="spellStart"/>
      <w:r w:rsidRPr="00810680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Pr="00810680">
        <w:rPr>
          <w:rFonts w:ascii="Times New Roman" w:hAnsi="Times New Roman" w:cs="Times New Roman"/>
          <w:sz w:val="24"/>
          <w:szCs w:val="24"/>
        </w:rPr>
        <w:t>» выделена субвенция на предоставление дополнительных мер социальной поддержки детей-сирот и детей, оставшихся без попечения родителей, а</w:t>
      </w:r>
      <w:proofErr w:type="gramEnd"/>
      <w:r w:rsidRPr="00810680">
        <w:rPr>
          <w:rFonts w:ascii="Times New Roman" w:hAnsi="Times New Roman" w:cs="Times New Roman"/>
          <w:sz w:val="24"/>
          <w:szCs w:val="24"/>
        </w:rPr>
        <w:t xml:space="preserve"> также лиц из числа детей-сирот и детей, оставшихся без попечения родителей в размере </w:t>
      </w:r>
      <w:r w:rsidRPr="008106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618F1" w:rsidRPr="00810680">
        <w:rPr>
          <w:rFonts w:ascii="Times New Roman" w:hAnsi="Times New Roman" w:cs="Times New Roman"/>
          <w:sz w:val="24"/>
          <w:szCs w:val="24"/>
        </w:rPr>
        <w:t xml:space="preserve">95 940 600,00 </w:t>
      </w:r>
      <w:r w:rsidRPr="00810680">
        <w:rPr>
          <w:rFonts w:ascii="Times New Roman" w:hAnsi="Times New Roman" w:cs="Times New Roman"/>
          <w:sz w:val="24"/>
          <w:szCs w:val="24"/>
        </w:rPr>
        <w:t xml:space="preserve">рублей из окружного бюджета. Фактически использовано </w:t>
      </w:r>
      <w:r w:rsidR="000618F1" w:rsidRPr="008106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B62C5" w:rsidRPr="00BB62C5">
        <w:rPr>
          <w:rFonts w:ascii="Times New Roman" w:hAnsi="Times New Roman" w:cs="Times New Roman"/>
          <w:sz w:val="24"/>
          <w:szCs w:val="24"/>
        </w:rPr>
        <w:t xml:space="preserve">95 373 900,00 </w:t>
      </w:r>
      <w:r w:rsidRPr="00BB62C5">
        <w:rPr>
          <w:rFonts w:ascii="Times New Roman" w:hAnsi="Times New Roman" w:cs="Times New Roman"/>
          <w:sz w:val="24"/>
          <w:szCs w:val="24"/>
        </w:rPr>
        <w:t>рублей</w:t>
      </w:r>
      <w:r w:rsidRPr="00810680">
        <w:rPr>
          <w:rFonts w:ascii="Times New Roman" w:hAnsi="Times New Roman" w:cs="Times New Roman"/>
          <w:sz w:val="24"/>
          <w:szCs w:val="24"/>
        </w:rPr>
        <w:t>. Исполнение составило 9</w:t>
      </w:r>
      <w:r w:rsidR="000618F1" w:rsidRPr="00810680">
        <w:rPr>
          <w:rFonts w:ascii="Times New Roman" w:hAnsi="Times New Roman" w:cs="Times New Roman"/>
          <w:sz w:val="24"/>
          <w:szCs w:val="24"/>
        </w:rPr>
        <w:t>9,4</w:t>
      </w:r>
      <w:r w:rsidRPr="00810680">
        <w:rPr>
          <w:rFonts w:ascii="Times New Roman" w:hAnsi="Times New Roman" w:cs="Times New Roman"/>
          <w:sz w:val="24"/>
          <w:szCs w:val="24"/>
        </w:rPr>
        <w:t>%.</w:t>
      </w: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680">
        <w:rPr>
          <w:rFonts w:ascii="Times New Roman" w:hAnsi="Times New Roman" w:cs="Times New Roman"/>
          <w:sz w:val="24"/>
          <w:szCs w:val="24"/>
        </w:rPr>
        <w:t>1. На выплату денежных средств на содержание ребенка и оплату труда при семейных формах устройства на 201</w:t>
      </w:r>
      <w:r w:rsidR="00810680" w:rsidRPr="00810680">
        <w:rPr>
          <w:rFonts w:ascii="Times New Roman" w:hAnsi="Times New Roman" w:cs="Times New Roman"/>
          <w:sz w:val="24"/>
          <w:szCs w:val="24"/>
        </w:rPr>
        <w:t>3</w:t>
      </w:r>
      <w:r w:rsidRPr="00810680">
        <w:rPr>
          <w:rFonts w:ascii="Times New Roman" w:hAnsi="Times New Roman" w:cs="Times New Roman"/>
          <w:sz w:val="24"/>
          <w:szCs w:val="24"/>
        </w:rPr>
        <w:t xml:space="preserve"> год было запланировано </w:t>
      </w:r>
      <w:r w:rsidR="00810680" w:rsidRPr="00810680">
        <w:rPr>
          <w:rFonts w:ascii="Times New Roman" w:hAnsi="Times New Roman" w:cs="Times New Roman"/>
          <w:sz w:val="24"/>
          <w:szCs w:val="24"/>
        </w:rPr>
        <w:t>79 776 0</w:t>
      </w:r>
      <w:r w:rsidRPr="00810680">
        <w:rPr>
          <w:rFonts w:ascii="Times New Roman" w:hAnsi="Times New Roman" w:cs="Times New Roman"/>
          <w:sz w:val="24"/>
          <w:szCs w:val="24"/>
        </w:rPr>
        <w:t xml:space="preserve">00,00 рублей. Фактический расход составил </w:t>
      </w:r>
      <w:r w:rsidR="00810680" w:rsidRPr="00810680">
        <w:rPr>
          <w:rFonts w:ascii="Times New Roman" w:hAnsi="Times New Roman" w:cs="Times New Roman"/>
          <w:sz w:val="24"/>
          <w:szCs w:val="24"/>
        </w:rPr>
        <w:t>79 662 954,10</w:t>
      </w:r>
      <w:r w:rsidRPr="00810680">
        <w:rPr>
          <w:rFonts w:ascii="Times New Roman" w:hAnsi="Times New Roman" w:cs="Times New Roman"/>
          <w:sz w:val="24"/>
          <w:szCs w:val="24"/>
        </w:rPr>
        <w:t xml:space="preserve"> рублей. Исполнение составило 9</w:t>
      </w:r>
      <w:r w:rsidR="00810680" w:rsidRPr="00810680">
        <w:rPr>
          <w:rFonts w:ascii="Times New Roman" w:hAnsi="Times New Roman" w:cs="Times New Roman"/>
          <w:sz w:val="24"/>
          <w:szCs w:val="24"/>
        </w:rPr>
        <w:t>9,9</w:t>
      </w:r>
      <w:r w:rsidRPr="00810680">
        <w:rPr>
          <w:rFonts w:ascii="Times New Roman" w:hAnsi="Times New Roman" w:cs="Times New Roman"/>
          <w:sz w:val="24"/>
          <w:szCs w:val="24"/>
        </w:rPr>
        <w:t>%.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680">
        <w:rPr>
          <w:rFonts w:ascii="Times New Roman" w:hAnsi="Times New Roman" w:cs="Times New Roman"/>
          <w:sz w:val="24"/>
          <w:szCs w:val="24"/>
        </w:rPr>
        <w:t xml:space="preserve">На оплату труда приемным родителям была запланирована сумма в размере </w:t>
      </w:r>
      <w:r w:rsidR="00810680" w:rsidRPr="008106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0680">
        <w:rPr>
          <w:rFonts w:ascii="Times New Roman" w:hAnsi="Times New Roman" w:cs="Times New Roman"/>
          <w:sz w:val="24"/>
          <w:szCs w:val="24"/>
        </w:rPr>
        <w:t>1</w:t>
      </w:r>
      <w:r w:rsidR="00810680" w:rsidRPr="00810680">
        <w:rPr>
          <w:rFonts w:ascii="Times New Roman" w:hAnsi="Times New Roman" w:cs="Times New Roman"/>
          <w:sz w:val="24"/>
          <w:szCs w:val="24"/>
        </w:rPr>
        <w:t>8 339 450</w:t>
      </w:r>
      <w:r w:rsidRPr="00810680">
        <w:rPr>
          <w:rFonts w:ascii="Times New Roman" w:hAnsi="Times New Roman" w:cs="Times New Roman"/>
          <w:sz w:val="24"/>
          <w:szCs w:val="24"/>
        </w:rPr>
        <w:t xml:space="preserve">,00 рублей. Кассовый расход составил </w:t>
      </w:r>
      <w:r w:rsidR="00810680" w:rsidRPr="00810680">
        <w:rPr>
          <w:rFonts w:ascii="Times New Roman" w:hAnsi="Times New Roman" w:cs="Times New Roman"/>
          <w:sz w:val="24"/>
          <w:szCs w:val="24"/>
        </w:rPr>
        <w:t>18 318 621,25</w:t>
      </w:r>
      <w:r w:rsidRPr="00810680">
        <w:rPr>
          <w:rFonts w:ascii="Times New Roman" w:hAnsi="Times New Roman" w:cs="Times New Roman"/>
          <w:sz w:val="24"/>
          <w:szCs w:val="24"/>
        </w:rPr>
        <w:t xml:space="preserve"> рублей. Экономия по данной субвенции составила </w:t>
      </w:r>
      <w:r w:rsidR="00810680" w:rsidRPr="00810680">
        <w:rPr>
          <w:rFonts w:ascii="Times New Roman" w:hAnsi="Times New Roman" w:cs="Times New Roman"/>
          <w:sz w:val="24"/>
          <w:szCs w:val="24"/>
        </w:rPr>
        <w:t>20 828,75</w:t>
      </w:r>
      <w:r w:rsidRPr="00810680">
        <w:rPr>
          <w:rFonts w:ascii="Times New Roman" w:hAnsi="Times New Roman" w:cs="Times New Roman"/>
          <w:sz w:val="24"/>
          <w:szCs w:val="24"/>
        </w:rPr>
        <w:t xml:space="preserve"> рублей, в связи с тем, что </w:t>
      </w:r>
      <w:r w:rsidR="00810680" w:rsidRPr="00810680">
        <w:rPr>
          <w:rFonts w:ascii="Times New Roman" w:hAnsi="Times New Roman" w:cs="Times New Roman"/>
          <w:sz w:val="24"/>
          <w:szCs w:val="24"/>
        </w:rPr>
        <w:t xml:space="preserve">в конце 2013 года </w:t>
      </w:r>
      <w:proofErr w:type="gramStart"/>
      <w:r w:rsidR="00810680" w:rsidRPr="00810680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810680" w:rsidRPr="00810680">
        <w:rPr>
          <w:rFonts w:ascii="Times New Roman" w:hAnsi="Times New Roman" w:cs="Times New Roman"/>
          <w:sz w:val="24"/>
          <w:szCs w:val="24"/>
        </w:rPr>
        <w:t xml:space="preserve"> расторгнут договор с одним из приемных родителей, соответственно оплата за последний месяц ему не производилась. </w:t>
      </w:r>
    </w:p>
    <w:p w:rsidR="00810680" w:rsidRPr="00810680" w:rsidRDefault="001A2354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810680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10680">
        <w:rPr>
          <w:rFonts w:ascii="Times New Roman" w:hAnsi="Times New Roman" w:cs="Times New Roman"/>
          <w:sz w:val="24"/>
          <w:szCs w:val="24"/>
        </w:rPr>
        <w:t xml:space="preserve"> детей-сирот и детей, оставшихся без попечения родителей, лиц из числа граждан в возрасте от 18 до 23 лет была запланирована сумма в размере 61 436 550,</w:t>
      </w:r>
      <w:r>
        <w:rPr>
          <w:rFonts w:ascii="Times New Roman" w:hAnsi="Times New Roman" w:cs="Times New Roman"/>
          <w:sz w:val="24"/>
          <w:szCs w:val="24"/>
        </w:rPr>
        <w:t xml:space="preserve">00 рублей. Кассовый расход составил 61 344 332,85 рублей. Экономия данной субвенции составляет 92 217,15 рублей. Отклонения объясняются тем, что 2 ребенка, оставшихся без попечения родителей, выбыли на другую территорию в ноябре 2013 года. </w:t>
      </w:r>
      <w:r w:rsidRPr="00810680">
        <w:rPr>
          <w:rFonts w:ascii="Times New Roman" w:hAnsi="Times New Roman" w:cs="Times New Roman"/>
          <w:sz w:val="24"/>
          <w:szCs w:val="24"/>
        </w:rPr>
        <w:t>Денежные средства за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0680">
        <w:rPr>
          <w:rFonts w:ascii="Times New Roman" w:hAnsi="Times New Roman" w:cs="Times New Roman"/>
          <w:sz w:val="24"/>
          <w:szCs w:val="24"/>
        </w:rPr>
        <w:t xml:space="preserve"> год выплачены всем получателям, задолженности не имеется.</w:t>
      </w:r>
    </w:p>
    <w:p w:rsidR="00B604DD" w:rsidRPr="00B4161C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61C">
        <w:rPr>
          <w:rFonts w:ascii="Times New Roman" w:hAnsi="Times New Roman" w:cs="Times New Roman"/>
          <w:sz w:val="24"/>
          <w:szCs w:val="24"/>
        </w:rPr>
        <w:t>2. «Выплата единовременного пособия при всех формах устройства детей, лишенных родительского попечения (Ф</w:t>
      </w:r>
      <w:r w:rsidR="004A7554" w:rsidRPr="00B4161C">
        <w:rPr>
          <w:rFonts w:ascii="Times New Roman" w:hAnsi="Times New Roman" w:cs="Times New Roman"/>
          <w:sz w:val="24"/>
          <w:szCs w:val="24"/>
        </w:rPr>
        <w:t>едеральный бюджет</w:t>
      </w:r>
      <w:r w:rsidRPr="00B4161C">
        <w:rPr>
          <w:rFonts w:ascii="Times New Roman" w:hAnsi="Times New Roman" w:cs="Times New Roman"/>
          <w:sz w:val="24"/>
          <w:szCs w:val="24"/>
        </w:rPr>
        <w:t xml:space="preserve">)» Исполнение составило </w:t>
      </w:r>
      <w:r w:rsidR="00B4161C" w:rsidRPr="00B4161C">
        <w:rPr>
          <w:rFonts w:ascii="Times New Roman" w:hAnsi="Times New Roman" w:cs="Times New Roman"/>
          <w:sz w:val="24"/>
          <w:szCs w:val="24"/>
        </w:rPr>
        <w:t>49,1%</w:t>
      </w:r>
      <w:r w:rsidRPr="00B4161C">
        <w:rPr>
          <w:rFonts w:ascii="Times New Roman" w:hAnsi="Times New Roman" w:cs="Times New Roman"/>
          <w:sz w:val="24"/>
          <w:szCs w:val="24"/>
        </w:rPr>
        <w:t>.</w:t>
      </w:r>
    </w:p>
    <w:p w:rsidR="001D73FB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61C">
        <w:rPr>
          <w:rFonts w:ascii="Times New Roman" w:hAnsi="Times New Roman" w:cs="Times New Roman"/>
          <w:sz w:val="24"/>
          <w:szCs w:val="24"/>
        </w:rPr>
        <w:t xml:space="preserve">На выплату единовременного пособия в смете расходов было запланировано  </w:t>
      </w:r>
      <w:r w:rsidR="0061563C" w:rsidRPr="00B4161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161C" w:rsidRPr="00B4161C">
        <w:rPr>
          <w:rFonts w:ascii="Times New Roman" w:hAnsi="Times New Roman" w:cs="Times New Roman"/>
          <w:sz w:val="24"/>
          <w:szCs w:val="24"/>
        </w:rPr>
        <w:t>839 0</w:t>
      </w:r>
      <w:r w:rsidRPr="00B4161C">
        <w:rPr>
          <w:rFonts w:ascii="Times New Roman" w:hAnsi="Times New Roman" w:cs="Times New Roman"/>
          <w:sz w:val="24"/>
          <w:szCs w:val="24"/>
        </w:rPr>
        <w:t>00,00 рублей. Кассовый расход составил 4</w:t>
      </w:r>
      <w:r w:rsidR="00B4161C" w:rsidRPr="00B4161C">
        <w:rPr>
          <w:rFonts w:ascii="Times New Roman" w:hAnsi="Times New Roman" w:cs="Times New Roman"/>
          <w:sz w:val="24"/>
          <w:szCs w:val="24"/>
        </w:rPr>
        <w:t>12 259,82</w:t>
      </w:r>
      <w:r w:rsidRPr="00B4161C">
        <w:rPr>
          <w:rFonts w:ascii="Times New Roman" w:hAnsi="Times New Roman" w:cs="Times New Roman"/>
          <w:sz w:val="24"/>
          <w:szCs w:val="24"/>
        </w:rPr>
        <w:t xml:space="preserve"> рубля. Экономия по данной субвенции составляет </w:t>
      </w:r>
      <w:r w:rsidR="00B4161C" w:rsidRPr="00B4161C">
        <w:rPr>
          <w:rFonts w:ascii="Times New Roman" w:hAnsi="Times New Roman" w:cs="Times New Roman"/>
          <w:sz w:val="24"/>
          <w:szCs w:val="24"/>
        </w:rPr>
        <w:t>426 740,18</w:t>
      </w:r>
      <w:r w:rsidRPr="00B4161C">
        <w:rPr>
          <w:rFonts w:ascii="Times New Roman" w:hAnsi="Times New Roman" w:cs="Times New Roman"/>
          <w:sz w:val="24"/>
          <w:szCs w:val="24"/>
        </w:rPr>
        <w:t xml:space="preserve"> рублей. Денежные средства использованы не в полном объеме в связи с тем, что на 201</w:t>
      </w:r>
      <w:r w:rsidR="00B4161C" w:rsidRPr="00B4161C">
        <w:rPr>
          <w:rFonts w:ascii="Times New Roman" w:hAnsi="Times New Roman" w:cs="Times New Roman"/>
          <w:sz w:val="24"/>
          <w:szCs w:val="24"/>
        </w:rPr>
        <w:t>3</w:t>
      </w:r>
      <w:r w:rsidRPr="00B4161C">
        <w:rPr>
          <w:rFonts w:ascii="Times New Roman" w:hAnsi="Times New Roman" w:cs="Times New Roman"/>
          <w:sz w:val="24"/>
          <w:szCs w:val="24"/>
        </w:rPr>
        <w:t xml:space="preserve"> год была запланирована выплата 4</w:t>
      </w:r>
      <w:r w:rsidR="00B4161C" w:rsidRPr="00B4161C">
        <w:rPr>
          <w:rFonts w:ascii="Times New Roman" w:hAnsi="Times New Roman" w:cs="Times New Roman"/>
          <w:sz w:val="24"/>
          <w:szCs w:val="24"/>
        </w:rPr>
        <w:t>2 получателям</w:t>
      </w:r>
      <w:r w:rsidRPr="00B4161C">
        <w:rPr>
          <w:rFonts w:ascii="Times New Roman" w:hAnsi="Times New Roman" w:cs="Times New Roman"/>
          <w:sz w:val="24"/>
          <w:szCs w:val="24"/>
        </w:rPr>
        <w:t xml:space="preserve">, но </w:t>
      </w:r>
      <w:r w:rsidR="001D73FB">
        <w:rPr>
          <w:rFonts w:ascii="Times New Roman" w:hAnsi="Times New Roman" w:cs="Times New Roman"/>
          <w:sz w:val="24"/>
          <w:szCs w:val="24"/>
        </w:rPr>
        <w:t>в конце отчетного периода денежные средства из Федерального бюджета не поступили.</w:t>
      </w:r>
    </w:p>
    <w:p w:rsidR="00B604DD" w:rsidRPr="00605F02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F02">
        <w:rPr>
          <w:rFonts w:ascii="Times New Roman" w:hAnsi="Times New Roman" w:cs="Times New Roman"/>
          <w:sz w:val="24"/>
          <w:szCs w:val="24"/>
        </w:rPr>
        <w:t xml:space="preserve">3. На предоставлении дополнительных мер социальной поддержки детей-сирот и </w:t>
      </w:r>
      <w:proofErr w:type="gramStart"/>
      <w:r w:rsidRPr="00605F02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 выделены</w:t>
      </w:r>
      <w:proofErr w:type="gramEnd"/>
      <w:r w:rsidRPr="00605F02">
        <w:rPr>
          <w:rFonts w:ascii="Times New Roman" w:hAnsi="Times New Roman" w:cs="Times New Roman"/>
          <w:sz w:val="24"/>
          <w:szCs w:val="24"/>
        </w:rPr>
        <w:t xml:space="preserve"> субвенции в размере </w:t>
      </w:r>
      <w:r w:rsidR="00325F5F" w:rsidRPr="00605F02">
        <w:rPr>
          <w:rFonts w:ascii="Times New Roman" w:hAnsi="Times New Roman" w:cs="Times New Roman"/>
          <w:sz w:val="24"/>
          <w:szCs w:val="24"/>
        </w:rPr>
        <w:t>5 393 800</w:t>
      </w:r>
      <w:r w:rsidRPr="00605F02">
        <w:rPr>
          <w:rFonts w:ascii="Times New Roman" w:hAnsi="Times New Roman" w:cs="Times New Roman"/>
          <w:sz w:val="24"/>
          <w:szCs w:val="24"/>
        </w:rPr>
        <w:t xml:space="preserve">,00 рублей. Фактически использовано </w:t>
      </w:r>
      <w:r w:rsidR="00325F5F" w:rsidRPr="00605F02">
        <w:rPr>
          <w:rFonts w:ascii="Times New Roman" w:hAnsi="Times New Roman" w:cs="Times New Roman"/>
          <w:sz w:val="24"/>
          <w:szCs w:val="24"/>
        </w:rPr>
        <w:t>5 232 059,54</w:t>
      </w:r>
      <w:r w:rsidRPr="00605F02">
        <w:rPr>
          <w:rFonts w:ascii="Times New Roman" w:hAnsi="Times New Roman" w:cs="Times New Roman"/>
          <w:sz w:val="24"/>
          <w:szCs w:val="24"/>
        </w:rPr>
        <w:t xml:space="preserve"> рублей. Исполнение составило 9</w:t>
      </w:r>
      <w:r w:rsidR="00325F5F" w:rsidRPr="00605F02">
        <w:rPr>
          <w:rFonts w:ascii="Times New Roman" w:hAnsi="Times New Roman" w:cs="Times New Roman"/>
          <w:sz w:val="24"/>
          <w:szCs w:val="24"/>
        </w:rPr>
        <w:t>7</w:t>
      </w:r>
      <w:r w:rsidR="00605F02" w:rsidRPr="00605F02">
        <w:rPr>
          <w:rFonts w:ascii="Times New Roman" w:hAnsi="Times New Roman" w:cs="Times New Roman"/>
          <w:sz w:val="24"/>
          <w:szCs w:val="24"/>
        </w:rPr>
        <w:t xml:space="preserve">%. </w:t>
      </w:r>
      <w:r w:rsidRPr="00605F02">
        <w:rPr>
          <w:rFonts w:ascii="Times New Roman" w:hAnsi="Times New Roman" w:cs="Times New Roman"/>
          <w:sz w:val="24"/>
          <w:szCs w:val="24"/>
        </w:rPr>
        <w:t>Отклонения объясняются</w:t>
      </w:r>
      <w:r w:rsidR="00605F02" w:rsidRPr="00605F02">
        <w:rPr>
          <w:rFonts w:ascii="Times New Roman" w:hAnsi="Times New Roman" w:cs="Times New Roman"/>
          <w:sz w:val="24"/>
          <w:szCs w:val="24"/>
        </w:rPr>
        <w:t xml:space="preserve"> экономией субвенций в размере 161 740,46 рублей по оплате путевок и оплате проезда к месту лечения (оздоровления) и обратно</w:t>
      </w:r>
      <w:r w:rsidRPr="00605F02">
        <w:rPr>
          <w:rFonts w:ascii="Times New Roman" w:hAnsi="Times New Roman" w:cs="Times New Roman"/>
          <w:sz w:val="24"/>
          <w:szCs w:val="24"/>
        </w:rPr>
        <w:t>:</w:t>
      </w:r>
    </w:p>
    <w:p w:rsidR="00B604DD" w:rsidRPr="00605F02" w:rsidRDefault="00B604DD" w:rsidP="004A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F02">
        <w:rPr>
          <w:rFonts w:ascii="Times New Roman" w:hAnsi="Times New Roman" w:cs="Times New Roman"/>
          <w:sz w:val="24"/>
          <w:szCs w:val="24"/>
        </w:rPr>
        <w:t xml:space="preserve">Порядок предоставления в Ханты-Мансийском автономном </w:t>
      </w:r>
      <w:proofErr w:type="spellStart"/>
      <w:r w:rsidRPr="00605F02">
        <w:rPr>
          <w:rFonts w:ascii="Times New Roman" w:hAnsi="Times New Roman" w:cs="Times New Roman"/>
          <w:sz w:val="24"/>
          <w:szCs w:val="24"/>
        </w:rPr>
        <w:t>округе-Югры</w:t>
      </w:r>
      <w:proofErr w:type="spellEnd"/>
      <w:r w:rsidRPr="00605F02">
        <w:rPr>
          <w:rFonts w:ascii="Times New Roman" w:hAnsi="Times New Roman" w:cs="Times New Roman"/>
          <w:sz w:val="24"/>
          <w:szCs w:val="24"/>
        </w:rPr>
        <w:t xml:space="preserve"> детям-сиротам и детям, оставшихся без попечения родителей, лицам из числа детей-сирот и детей, оставшихся без попечения родителей путевок и оплаты проезда к месту лечения (оздоровления) и обратно, денежных средств на приобретение путевок и оплату проезда к месту лечения (оздоровления) и обратно и размерах их предоставления, утвержден  Постановлением Правительства ХМАО - </w:t>
      </w:r>
      <w:proofErr w:type="spellStart"/>
      <w:r w:rsidRPr="00605F02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605F02">
        <w:rPr>
          <w:rFonts w:ascii="Times New Roman" w:hAnsi="Times New Roman" w:cs="Times New Roman"/>
          <w:sz w:val="24"/>
          <w:szCs w:val="24"/>
        </w:rPr>
        <w:t xml:space="preserve"> от 29.01.2010 № 25 – п</w:t>
      </w:r>
      <w:proofErr w:type="gramEnd"/>
      <w:r w:rsidRPr="00605F02">
        <w:rPr>
          <w:rFonts w:ascii="Times New Roman" w:hAnsi="Times New Roman" w:cs="Times New Roman"/>
          <w:sz w:val="24"/>
          <w:szCs w:val="24"/>
        </w:rPr>
        <w:t>. По состоянию на 31.12.201</w:t>
      </w:r>
      <w:r w:rsidR="00325F5F" w:rsidRPr="00605F02">
        <w:rPr>
          <w:rFonts w:ascii="Times New Roman" w:hAnsi="Times New Roman" w:cs="Times New Roman"/>
          <w:sz w:val="24"/>
          <w:szCs w:val="24"/>
        </w:rPr>
        <w:t>3</w:t>
      </w:r>
      <w:r w:rsidRPr="00605F02">
        <w:rPr>
          <w:rFonts w:ascii="Times New Roman" w:hAnsi="Times New Roman" w:cs="Times New Roman"/>
          <w:sz w:val="24"/>
          <w:szCs w:val="24"/>
        </w:rPr>
        <w:t xml:space="preserve"> г. выплата на приобретение путевки и оплаты проезда к месту лечения (оздоровления) и обратно произведена </w:t>
      </w:r>
      <w:r w:rsidR="00325F5F" w:rsidRPr="00605F02">
        <w:rPr>
          <w:rFonts w:ascii="Times New Roman" w:hAnsi="Times New Roman" w:cs="Times New Roman"/>
          <w:sz w:val="24"/>
          <w:szCs w:val="24"/>
        </w:rPr>
        <w:t>84</w:t>
      </w:r>
      <w:r w:rsidRPr="00605F02">
        <w:rPr>
          <w:rFonts w:ascii="Times New Roman" w:hAnsi="Times New Roman" w:cs="Times New Roman"/>
          <w:sz w:val="24"/>
          <w:szCs w:val="24"/>
        </w:rPr>
        <w:t xml:space="preserve"> (по плану 90) подопечным детям на сумму </w:t>
      </w:r>
      <w:r w:rsidR="00325F5F" w:rsidRPr="00605F02">
        <w:rPr>
          <w:rFonts w:ascii="Times New Roman" w:hAnsi="Times New Roman" w:cs="Times New Roman"/>
          <w:sz w:val="24"/>
          <w:szCs w:val="24"/>
        </w:rPr>
        <w:t xml:space="preserve">              3 818 059,54</w:t>
      </w:r>
      <w:r w:rsidRPr="00605F02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325F5F" w:rsidRPr="00605F02">
        <w:rPr>
          <w:rFonts w:ascii="Times New Roman" w:hAnsi="Times New Roman" w:cs="Times New Roman"/>
          <w:sz w:val="24"/>
          <w:szCs w:val="24"/>
        </w:rPr>
        <w:t xml:space="preserve">Уменьшение численности получателей данной выплаты объясняется отказом от оздоровления детей со стороны законных представителей по причине изменения </w:t>
      </w:r>
      <w:r w:rsidR="00325F5F" w:rsidRPr="00605F02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законодательства Ханты-Мансийского автономного </w:t>
      </w:r>
      <w:proofErr w:type="spellStart"/>
      <w:r w:rsidR="00325F5F" w:rsidRPr="00605F02">
        <w:rPr>
          <w:rFonts w:ascii="Times New Roman" w:hAnsi="Times New Roman" w:cs="Times New Roman"/>
          <w:sz w:val="24"/>
          <w:szCs w:val="24"/>
        </w:rPr>
        <w:t>округа-Югры</w:t>
      </w:r>
      <w:proofErr w:type="spellEnd"/>
      <w:r w:rsidR="00325F5F" w:rsidRPr="00605F02">
        <w:rPr>
          <w:rFonts w:ascii="Times New Roman" w:hAnsi="Times New Roman" w:cs="Times New Roman"/>
          <w:sz w:val="24"/>
          <w:szCs w:val="24"/>
        </w:rPr>
        <w:t>, предусматривающего отмену ав</w:t>
      </w:r>
      <w:r w:rsidR="00605F02" w:rsidRPr="00605F02">
        <w:rPr>
          <w:rFonts w:ascii="Times New Roman" w:hAnsi="Times New Roman" w:cs="Times New Roman"/>
          <w:sz w:val="24"/>
          <w:szCs w:val="24"/>
        </w:rPr>
        <w:t>ансирования оздоровления детей.</w:t>
      </w:r>
    </w:p>
    <w:p w:rsidR="00B604DD" w:rsidRPr="00B4161C" w:rsidRDefault="00B604DD" w:rsidP="004A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680">
        <w:rPr>
          <w:rFonts w:ascii="Times New Roman" w:hAnsi="Times New Roman" w:cs="Times New Roman"/>
          <w:sz w:val="24"/>
          <w:szCs w:val="24"/>
        </w:rPr>
        <w:t xml:space="preserve">4. Осуществление полномочий по обеспечению сотрудников управления опеки и попечительства своевременной заработной платой, прочими выплатами. Указанные полномочия осуществляются на основании Закона Ханты-Мансийского АО — </w:t>
      </w:r>
      <w:proofErr w:type="spellStart"/>
      <w:r w:rsidRPr="00810680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10680">
        <w:rPr>
          <w:rFonts w:ascii="Times New Roman" w:hAnsi="Times New Roman" w:cs="Times New Roman"/>
          <w:sz w:val="24"/>
          <w:szCs w:val="24"/>
        </w:rPr>
        <w:t xml:space="preserve"> от 20 июля 2007 г. № 114-оз «О наделении органов местного самоуправления муниципальных образований Ханты-Мансийского автономного округа — </w:t>
      </w:r>
      <w:proofErr w:type="spellStart"/>
      <w:r w:rsidRPr="00810680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10680">
        <w:rPr>
          <w:rFonts w:ascii="Times New Roman" w:hAnsi="Times New Roman" w:cs="Times New Roman"/>
          <w:sz w:val="24"/>
          <w:szCs w:val="24"/>
        </w:rPr>
        <w:t xml:space="preserve"> отдельными государственными полномочиями по осуществлению деятельности по опеки и попечительству». Организация и осуществление деятельности по опеки и попечительству осуществляется в порядке, установленном законодательством Российской Федерации и законодательством Ханты-Мансийского автономного округа — </w:t>
      </w:r>
      <w:proofErr w:type="spellStart"/>
      <w:r w:rsidRPr="00810680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106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10680">
        <w:rPr>
          <w:rFonts w:ascii="Times New Roman" w:hAnsi="Times New Roman" w:cs="Times New Roman"/>
          <w:sz w:val="24"/>
          <w:szCs w:val="24"/>
        </w:rPr>
        <w:t xml:space="preserve">Для организации обеспечения деятельности управления опеки и попечительства в органах местного самоуправления установлено максимальное количество работников, согласно Закона Ханты-Мансийского </w:t>
      </w:r>
      <w:proofErr w:type="spellStart"/>
      <w:r w:rsidRPr="00810680">
        <w:rPr>
          <w:rFonts w:ascii="Times New Roman" w:hAnsi="Times New Roman" w:cs="Times New Roman"/>
          <w:sz w:val="24"/>
          <w:szCs w:val="24"/>
        </w:rPr>
        <w:t>АО-Югры</w:t>
      </w:r>
      <w:proofErr w:type="spellEnd"/>
      <w:r w:rsidRPr="00810680">
        <w:rPr>
          <w:rFonts w:ascii="Times New Roman" w:hAnsi="Times New Roman" w:cs="Times New Roman"/>
          <w:sz w:val="24"/>
          <w:szCs w:val="24"/>
        </w:rPr>
        <w:t xml:space="preserve"> от 20 июля 2007 г. № 114-оз, осуществляющих полномочия: 9 ед. Согласно штатного расписания на 201</w:t>
      </w:r>
      <w:r w:rsidR="0061563C">
        <w:rPr>
          <w:rFonts w:ascii="Times New Roman" w:hAnsi="Times New Roman" w:cs="Times New Roman"/>
          <w:sz w:val="24"/>
          <w:szCs w:val="24"/>
        </w:rPr>
        <w:t>3</w:t>
      </w:r>
      <w:r w:rsidRPr="00810680">
        <w:rPr>
          <w:rFonts w:ascii="Times New Roman" w:hAnsi="Times New Roman" w:cs="Times New Roman"/>
          <w:sz w:val="24"/>
          <w:szCs w:val="24"/>
        </w:rPr>
        <w:t xml:space="preserve"> год предусмотрено: 6 должностей, отнесенных к должностям муниципальной службы и 3 должности, не отнесенные к должностям муниципальной службы.</w:t>
      </w:r>
      <w:proofErr w:type="gramEnd"/>
      <w:r w:rsidRPr="00810680">
        <w:rPr>
          <w:rFonts w:ascii="Times New Roman" w:hAnsi="Times New Roman" w:cs="Times New Roman"/>
          <w:sz w:val="24"/>
          <w:szCs w:val="24"/>
        </w:rPr>
        <w:t xml:space="preserve"> Финансовое обеспечение деятельности управления опеки и попечительства осуществляется за счет бюджета автономного округа в виде субвенций в объеме, предусмотренном законом о бюджете автономного округа на очередной финансовый год. </w:t>
      </w:r>
      <w:proofErr w:type="gramStart"/>
      <w:r w:rsidRPr="00810680">
        <w:rPr>
          <w:rFonts w:ascii="Times New Roman" w:hAnsi="Times New Roman" w:cs="Times New Roman"/>
          <w:sz w:val="24"/>
          <w:szCs w:val="24"/>
        </w:rPr>
        <w:t>На 201</w:t>
      </w:r>
      <w:r w:rsidR="0061563C">
        <w:rPr>
          <w:rFonts w:ascii="Times New Roman" w:hAnsi="Times New Roman" w:cs="Times New Roman"/>
          <w:sz w:val="24"/>
          <w:szCs w:val="24"/>
        </w:rPr>
        <w:t>3</w:t>
      </w:r>
      <w:r w:rsidRPr="00810680">
        <w:rPr>
          <w:rFonts w:ascii="Times New Roman" w:hAnsi="Times New Roman" w:cs="Times New Roman"/>
          <w:sz w:val="24"/>
          <w:szCs w:val="24"/>
        </w:rPr>
        <w:t xml:space="preserve"> год из окружного бюджета предусмотрено 10</w:t>
      </w:r>
      <w:r w:rsidRPr="008106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1563C">
        <w:rPr>
          <w:rFonts w:ascii="Times New Roman" w:hAnsi="Times New Roman" w:cs="Times New Roman"/>
          <w:sz w:val="24"/>
          <w:szCs w:val="24"/>
        </w:rPr>
        <w:t>7</w:t>
      </w:r>
      <w:r w:rsidRPr="00810680">
        <w:rPr>
          <w:rFonts w:ascii="Times New Roman" w:hAnsi="Times New Roman" w:cs="Times New Roman"/>
          <w:sz w:val="24"/>
          <w:szCs w:val="24"/>
        </w:rPr>
        <w:t>7</w:t>
      </w:r>
      <w:r w:rsidR="0061563C">
        <w:rPr>
          <w:rFonts w:ascii="Times New Roman" w:hAnsi="Times New Roman" w:cs="Times New Roman"/>
          <w:sz w:val="24"/>
          <w:szCs w:val="24"/>
        </w:rPr>
        <w:t>0</w:t>
      </w:r>
      <w:r w:rsidRPr="00810680">
        <w:rPr>
          <w:rFonts w:ascii="Times New Roman" w:hAnsi="Times New Roman" w:cs="Times New Roman"/>
          <w:sz w:val="24"/>
          <w:szCs w:val="24"/>
        </w:rPr>
        <w:t>,</w:t>
      </w:r>
      <w:r w:rsidR="0061563C">
        <w:rPr>
          <w:rFonts w:ascii="Times New Roman" w:hAnsi="Times New Roman" w:cs="Times New Roman"/>
          <w:sz w:val="24"/>
          <w:szCs w:val="24"/>
        </w:rPr>
        <w:t>8</w:t>
      </w:r>
      <w:r w:rsidRPr="00810680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Pr="00B4161C">
        <w:rPr>
          <w:rFonts w:ascii="Times New Roman" w:hAnsi="Times New Roman" w:cs="Times New Roman"/>
          <w:sz w:val="24"/>
          <w:szCs w:val="24"/>
        </w:rPr>
        <w:t xml:space="preserve">Кассовое исполнение составило </w:t>
      </w:r>
      <w:r w:rsidR="00BB62C5" w:rsidRPr="00BB62C5">
        <w:rPr>
          <w:rFonts w:ascii="Times New Roman" w:hAnsi="Times New Roman" w:cs="Times New Roman"/>
          <w:sz w:val="24"/>
          <w:szCs w:val="24"/>
        </w:rPr>
        <w:t>10</w:t>
      </w:r>
      <w:r w:rsidR="00BB62C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B62C5">
        <w:rPr>
          <w:rFonts w:ascii="Times New Roman" w:hAnsi="Times New Roman" w:cs="Times New Roman"/>
          <w:sz w:val="24"/>
          <w:szCs w:val="24"/>
        </w:rPr>
        <w:t>478,8</w:t>
      </w:r>
      <w:r w:rsidRPr="00B4161C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B4161C">
        <w:rPr>
          <w:rFonts w:ascii="Times New Roman" w:hAnsi="Times New Roman" w:cs="Times New Roman"/>
          <w:sz w:val="24"/>
          <w:szCs w:val="24"/>
        </w:rPr>
        <w:t xml:space="preserve">Экономия составила </w:t>
      </w:r>
      <w:r w:rsidR="00BB62C5">
        <w:rPr>
          <w:rFonts w:ascii="Times New Roman" w:hAnsi="Times New Roman" w:cs="Times New Roman"/>
          <w:sz w:val="24"/>
          <w:szCs w:val="24"/>
        </w:rPr>
        <w:t>292,0</w:t>
      </w:r>
      <w:r w:rsidR="00325F5F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1D73FB">
        <w:rPr>
          <w:rFonts w:ascii="Times New Roman" w:hAnsi="Times New Roman" w:cs="Times New Roman"/>
          <w:sz w:val="24"/>
          <w:szCs w:val="24"/>
        </w:rPr>
        <w:t>это объясняется несостоявшейся котировкой по приобретению мебели в конце отчетного периода, котировка по приобретению вычислительной техники прошла в конце 2013 года, поэтому оплата перенесена на следующий – 2014 год, а также не все специалисты управления опеки и попечительства</w:t>
      </w:r>
      <w:proofErr w:type="gramEnd"/>
      <w:r w:rsidR="001D7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3FB">
        <w:rPr>
          <w:rFonts w:ascii="Times New Roman" w:hAnsi="Times New Roman" w:cs="Times New Roman"/>
          <w:sz w:val="24"/>
          <w:szCs w:val="24"/>
        </w:rPr>
        <w:t>воспользовались</w:t>
      </w:r>
      <w:proofErr w:type="gramEnd"/>
      <w:r w:rsidR="001D7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3FB">
        <w:rPr>
          <w:rFonts w:ascii="Times New Roman" w:hAnsi="Times New Roman" w:cs="Times New Roman"/>
          <w:sz w:val="24"/>
          <w:szCs w:val="24"/>
        </w:rPr>
        <w:t>льготами</w:t>
      </w:r>
      <w:proofErr w:type="gramEnd"/>
      <w:r w:rsidR="001D73FB">
        <w:rPr>
          <w:rFonts w:ascii="Times New Roman" w:hAnsi="Times New Roman" w:cs="Times New Roman"/>
          <w:sz w:val="24"/>
          <w:szCs w:val="24"/>
        </w:rPr>
        <w:t xml:space="preserve"> по оплате проезда и оздоровления в отчетном году, чем планировали. </w:t>
      </w:r>
      <w:r w:rsidRPr="00B4161C"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BB62C5" w:rsidRPr="00BB62C5">
        <w:rPr>
          <w:rFonts w:ascii="Times New Roman" w:hAnsi="Times New Roman" w:cs="Times New Roman"/>
          <w:sz w:val="24"/>
          <w:szCs w:val="24"/>
        </w:rPr>
        <w:t>97,3</w:t>
      </w:r>
      <w:r w:rsidRPr="00BB62C5">
        <w:rPr>
          <w:rFonts w:ascii="Times New Roman" w:hAnsi="Times New Roman" w:cs="Times New Roman"/>
          <w:sz w:val="24"/>
          <w:szCs w:val="24"/>
        </w:rPr>
        <w:t>%.</w:t>
      </w: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680">
        <w:rPr>
          <w:rFonts w:ascii="Times New Roman" w:hAnsi="Times New Roman" w:cs="Times New Roman"/>
          <w:sz w:val="24"/>
          <w:szCs w:val="24"/>
        </w:rPr>
        <w:t>По вышеизложенным результатам можно сделать вывод, что данная программа реализуется в полном объеме, что способствует созданию условий для интеграции детей-сирот и детей, оставшихся без попечения родителей, в общество через реализацию дополнительных гарантий и мер социальной поддержки детей-сирот и детей, оставшихся без попечения родителей, усыновителей, приемных родителей.</w:t>
      </w: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97A10" w:rsidRPr="00810680" w:rsidRDefault="00A97A10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97A10" w:rsidRPr="00810680" w:rsidRDefault="00A97A10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680">
        <w:rPr>
          <w:rFonts w:ascii="Times New Roman" w:hAnsi="Times New Roman" w:cs="Times New Roman"/>
          <w:b/>
          <w:bCs/>
          <w:sz w:val="24"/>
          <w:szCs w:val="24"/>
        </w:rPr>
        <w:t>Начальник управления</w:t>
      </w: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680">
        <w:rPr>
          <w:rFonts w:ascii="Times New Roman" w:hAnsi="Times New Roman" w:cs="Times New Roman"/>
          <w:b/>
          <w:bCs/>
          <w:sz w:val="24"/>
          <w:szCs w:val="24"/>
        </w:rPr>
        <w:t>опеки и попечительства                                                                                           Е.В. Быстрова</w:t>
      </w: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04DD" w:rsidRPr="00810680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7A10" w:rsidRPr="00810680" w:rsidRDefault="00A97A10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0680">
        <w:rPr>
          <w:rFonts w:ascii="Times New Roman" w:hAnsi="Times New Roman" w:cs="Times New Roman"/>
          <w:sz w:val="18"/>
          <w:szCs w:val="18"/>
        </w:rPr>
        <w:t>Логинова Н.Н.</w:t>
      </w:r>
    </w:p>
    <w:p w:rsidR="000618F1" w:rsidRPr="00810680" w:rsidRDefault="00A97A10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0680">
        <w:rPr>
          <w:rFonts w:ascii="Times New Roman" w:hAnsi="Times New Roman" w:cs="Times New Roman"/>
          <w:sz w:val="18"/>
          <w:szCs w:val="18"/>
        </w:rPr>
        <w:t>8(34675)50086</w:t>
      </w:r>
    </w:p>
    <w:p w:rsidR="000618F1" w:rsidRPr="00810680" w:rsidRDefault="000618F1" w:rsidP="004A75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10680">
        <w:rPr>
          <w:rFonts w:ascii="Times New Roman" w:hAnsi="Times New Roman" w:cs="Times New Roman"/>
          <w:sz w:val="18"/>
          <w:szCs w:val="18"/>
        </w:rPr>
        <w:br w:type="page"/>
      </w:r>
    </w:p>
    <w:p w:rsidR="00B604DD" w:rsidRPr="00B604DD" w:rsidRDefault="00B604DD" w:rsidP="004A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Дополнение к пояснительной записке                                                                                                        по реализации ведомственной целевой программы </w:t>
      </w:r>
      <w:r w:rsidRPr="00B604DD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Югорске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2012-2015 годы</w:t>
      </w:r>
      <w:r w:rsidRPr="00B604DD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B604DD" w:rsidRPr="00B604DD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Проанализировав числовые показатели результативности за 201</w:t>
      </w:r>
      <w:r w:rsidR="0064202F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год можно сделать следующие выводы: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Количество детей-сирот, которым производятся ежемесячные выплаты на их содержание: на 201</w:t>
      </w:r>
      <w:r w:rsidR="0064202F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год было предусмотрено по программе 22</w:t>
      </w:r>
      <w:r w:rsidR="0064202F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</w:t>
      </w:r>
      <w:r w:rsidR="0064202F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>, фактическое количество детей-сирот составило 2</w:t>
      </w:r>
      <w:r w:rsidR="0064202F">
        <w:rPr>
          <w:rFonts w:ascii="Times New Roman CYR" w:hAnsi="Times New Roman CYR" w:cs="Times New Roman CYR"/>
          <w:sz w:val="24"/>
          <w:szCs w:val="24"/>
        </w:rPr>
        <w:t>30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человек. Увеличение численности получателей на </w:t>
      </w:r>
      <w:r w:rsidR="0064202F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 объясняю тем, что в конце года был привезен еще один ребенок в приемную семью. Исполнение составило 100%.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Количество приемных родителей, которым производятся</w:t>
      </w:r>
      <w:r w:rsidR="00FD60E3">
        <w:rPr>
          <w:rFonts w:ascii="Times New Roman CYR" w:hAnsi="Times New Roman CYR" w:cs="Times New Roman CYR"/>
          <w:sz w:val="24"/>
          <w:szCs w:val="24"/>
        </w:rPr>
        <w:t xml:space="preserve"> выплаты вознаграждения: на 2013</w:t>
      </w:r>
      <w:r>
        <w:rPr>
          <w:rFonts w:ascii="Times New Roman CYR" w:hAnsi="Times New Roman CYR" w:cs="Times New Roman CYR"/>
          <w:sz w:val="24"/>
          <w:szCs w:val="24"/>
        </w:rPr>
        <w:t xml:space="preserve"> год было предусмотрено по программе 4</w:t>
      </w:r>
      <w:r w:rsidR="0061563C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человек, фактическое количеств</w:t>
      </w:r>
      <w:r w:rsidR="0061563C">
        <w:rPr>
          <w:rFonts w:ascii="Times New Roman CYR" w:hAnsi="Times New Roman CYR" w:cs="Times New Roman CYR"/>
          <w:sz w:val="24"/>
          <w:szCs w:val="24"/>
        </w:rPr>
        <w:t>о приемных родителей составило 40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человек. Уменьшение численности получателей на 1 человека объясняю тем, что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был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расторгнут договор с одн</w:t>
      </w:r>
      <w:r w:rsidR="0064202F">
        <w:rPr>
          <w:rFonts w:ascii="Times New Roman CYR" w:hAnsi="Times New Roman CYR" w:cs="Times New Roman CYR"/>
          <w:sz w:val="24"/>
          <w:szCs w:val="24"/>
        </w:rPr>
        <w:t>им</w:t>
      </w:r>
      <w:r>
        <w:rPr>
          <w:rFonts w:ascii="Times New Roman CYR" w:hAnsi="Times New Roman CYR" w:cs="Times New Roman CYR"/>
          <w:sz w:val="24"/>
          <w:szCs w:val="24"/>
        </w:rPr>
        <w:t xml:space="preserve"> приемн</w:t>
      </w:r>
      <w:r w:rsidR="0064202F">
        <w:rPr>
          <w:rFonts w:ascii="Times New Roman CYR" w:hAnsi="Times New Roman CYR" w:cs="Times New Roman CYR"/>
          <w:sz w:val="24"/>
          <w:szCs w:val="24"/>
        </w:rPr>
        <w:t>ым родителем</w:t>
      </w:r>
      <w:r>
        <w:rPr>
          <w:rFonts w:ascii="Times New Roman CYR" w:hAnsi="Times New Roman CYR" w:cs="Times New Roman CYR"/>
          <w:sz w:val="24"/>
          <w:szCs w:val="24"/>
        </w:rPr>
        <w:t>. Исполнение составило 9</w:t>
      </w:r>
      <w:r w:rsidR="0064202F">
        <w:rPr>
          <w:rFonts w:ascii="Times New Roman CYR" w:hAnsi="Times New Roman CYR" w:cs="Times New Roman CYR"/>
          <w:sz w:val="24"/>
          <w:szCs w:val="24"/>
        </w:rPr>
        <w:t>8</w:t>
      </w:r>
      <w:r>
        <w:rPr>
          <w:rFonts w:ascii="Times New Roman CYR" w:hAnsi="Times New Roman CYR" w:cs="Times New Roman CYR"/>
          <w:sz w:val="24"/>
          <w:szCs w:val="24"/>
        </w:rPr>
        <w:t>%.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 xml:space="preserve">Количество детей-сирот, которым предоставляется оплата гарантий по летнему </w:t>
      </w:r>
      <w:r w:rsidRPr="004A7554">
        <w:rPr>
          <w:rFonts w:ascii="Times New Roman" w:hAnsi="Times New Roman" w:cs="Times New Roman"/>
          <w:sz w:val="24"/>
          <w:szCs w:val="24"/>
        </w:rPr>
        <w:t>оздоровлению: на 201</w:t>
      </w:r>
      <w:r w:rsidR="0064202F" w:rsidRPr="004A7554">
        <w:rPr>
          <w:rFonts w:ascii="Times New Roman" w:hAnsi="Times New Roman" w:cs="Times New Roman"/>
          <w:sz w:val="24"/>
          <w:szCs w:val="24"/>
        </w:rPr>
        <w:t>3</w:t>
      </w:r>
      <w:r w:rsidRPr="004A7554">
        <w:rPr>
          <w:rFonts w:ascii="Times New Roman" w:hAnsi="Times New Roman" w:cs="Times New Roman"/>
          <w:sz w:val="24"/>
          <w:szCs w:val="24"/>
        </w:rPr>
        <w:t xml:space="preserve"> год было предусмотрено по программе 90 человек, фактическое количество детей-сирот составило </w:t>
      </w:r>
      <w:r w:rsidR="0064202F" w:rsidRPr="004A7554">
        <w:rPr>
          <w:rFonts w:ascii="Times New Roman" w:hAnsi="Times New Roman" w:cs="Times New Roman"/>
          <w:sz w:val="24"/>
          <w:szCs w:val="24"/>
        </w:rPr>
        <w:t>84</w:t>
      </w:r>
      <w:r w:rsidRPr="004A75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17793" w:rsidRPr="004A7554">
        <w:rPr>
          <w:rFonts w:ascii="Times New Roman" w:hAnsi="Times New Roman" w:cs="Times New Roman"/>
          <w:sz w:val="24"/>
          <w:szCs w:val="24"/>
        </w:rPr>
        <w:t>а</w:t>
      </w:r>
      <w:r w:rsidRPr="004A75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A7554">
        <w:rPr>
          <w:rFonts w:ascii="Times New Roman" w:hAnsi="Times New Roman" w:cs="Times New Roman"/>
          <w:sz w:val="24"/>
          <w:szCs w:val="24"/>
        </w:rPr>
        <w:t>У</w:t>
      </w:r>
      <w:r w:rsidR="00817793" w:rsidRPr="004A7554">
        <w:rPr>
          <w:rFonts w:ascii="Times New Roman" w:hAnsi="Times New Roman" w:cs="Times New Roman"/>
          <w:sz w:val="24"/>
          <w:szCs w:val="24"/>
        </w:rPr>
        <w:t>меньш</w:t>
      </w:r>
      <w:r w:rsidRPr="004A7554">
        <w:rPr>
          <w:rFonts w:ascii="Times New Roman" w:hAnsi="Times New Roman" w:cs="Times New Roman"/>
          <w:sz w:val="24"/>
          <w:szCs w:val="24"/>
        </w:rPr>
        <w:t xml:space="preserve">ение численности получателей </w:t>
      </w:r>
      <w:r w:rsidR="004A7554" w:rsidRPr="004A755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7554">
        <w:rPr>
          <w:rFonts w:ascii="Times New Roman" w:hAnsi="Times New Roman" w:cs="Times New Roman"/>
          <w:sz w:val="24"/>
          <w:szCs w:val="24"/>
        </w:rPr>
        <w:t>(</w:t>
      </w:r>
      <w:r w:rsidR="00817793" w:rsidRPr="004A7554">
        <w:rPr>
          <w:rFonts w:ascii="Times New Roman" w:hAnsi="Times New Roman" w:cs="Times New Roman"/>
          <w:sz w:val="24"/>
          <w:szCs w:val="24"/>
        </w:rPr>
        <w:t>6</w:t>
      </w:r>
      <w:r w:rsidRPr="004A7554">
        <w:rPr>
          <w:rFonts w:ascii="Times New Roman" w:hAnsi="Times New Roman" w:cs="Times New Roman"/>
          <w:sz w:val="24"/>
          <w:szCs w:val="24"/>
        </w:rPr>
        <w:t xml:space="preserve"> человек) </w:t>
      </w:r>
      <w:r w:rsidR="00817793" w:rsidRPr="004A7554">
        <w:rPr>
          <w:rFonts w:ascii="Times New Roman" w:hAnsi="Times New Roman" w:cs="Times New Roman"/>
          <w:sz w:val="24"/>
          <w:szCs w:val="24"/>
        </w:rPr>
        <w:t>данной выплаты объясняется отказом</w:t>
      </w:r>
      <w:r w:rsidR="00605F02">
        <w:rPr>
          <w:rFonts w:ascii="Times New Roman" w:hAnsi="Times New Roman" w:cs="Times New Roman"/>
          <w:sz w:val="24"/>
          <w:szCs w:val="24"/>
        </w:rPr>
        <w:t xml:space="preserve"> от оздоровления детей </w:t>
      </w:r>
      <w:r w:rsidR="00817793" w:rsidRPr="004A7554">
        <w:rPr>
          <w:rFonts w:ascii="Times New Roman" w:hAnsi="Times New Roman" w:cs="Times New Roman"/>
          <w:sz w:val="24"/>
          <w:szCs w:val="24"/>
        </w:rPr>
        <w:t xml:space="preserve">со стороны законных представителей по причине изменения законодательства Ханты-Мансийского автономного </w:t>
      </w:r>
      <w:proofErr w:type="spellStart"/>
      <w:r w:rsidR="00817793" w:rsidRPr="004A7554">
        <w:rPr>
          <w:rFonts w:ascii="Times New Roman" w:hAnsi="Times New Roman" w:cs="Times New Roman"/>
          <w:sz w:val="24"/>
          <w:szCs w:val="24"/>
        </w:rPr>
        <w:t>округа-Югры</w:t>
      </w:r>
      <w:proofErr w:type="spellEnd"/>
      <w:r w:rsidR="00817793" w:rsidRPr="004A7554">
        <w:rPr>
          <w:rFonts w:ascii="Times New Roman" w:hAnsi="Times New Roman" w:cs="Times New Roman"/>
          <w:sz w:val="24"/>
          <w:szCs w:val="24"/>
        </w:rPr>
        <w:t xml:space="preserve">, предусматривающего отмену авансирования оздоровления детей, а также </w:t>
      </w:r>
      <w:r w:rsidRPr="004A7554">
        <w:rPr>
          <w:rFonts w:ascii="Times New Roman" w:hAnsi="Times New Roman" w:cs="Times New Roman"/>
          <w:sz w:val="24"/>
          <w:szCs w:val="24"/>
        </w:rPr>
        <w:t xml:space="preserve">в среднем на одного получателя было запланировано </w:t>
      </w:r>
      <w:r w:rsidR="004A7554" w:rsidRPr="004A7554">
        <w:rPr>
          <w:rFonts w:ascii="Times New Roman" w:hAnsi="Times New Roman" w:cs="Times New Roman"/>
          <w:sz w:val="24"/>
          <w:szCs w:val="24"/>
        </w:rPr>
        <w:t>44 0</w:t>
      </w:r>
      <w:r w:rsidRPr="004A7554">
        <w:rPr>
          <w:rFonts w:ascii="Times New Roman" w:hAnsi="Times New Roman" w:cs="Times New Roman"/>
          <w:sz w:val="24"/>
          <w:szCs w:val="24"/>
        </w:rPr>
        <w:t>00,00 рублей (с учетом проезда), а по факту в среднем использовано 4</w:t>
      </w:r>
      <w:r w:rsidR="00817793" w:rsidRPr="004A7554">
        <w:rPr>
          <w:rFonts w:ascii="Times New Roman" w:hAnsi="Times New Roman" w:cs="Times New Roman"/>
          <w:sz w:val="24"/>
          <w:szCs w:val="24"/>
        </w:rPr>
        <w:t>6</w:t>
      </w:r>
      <w:r w:rsidRPr="004A755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A7554">
        <w:rPr>
          <w:rFonts w:ascii="Times New Roman" w:hAnsi="Times New Roman" w:cs="Times New Roman"/>
          <w:sz w:val="24"/>
          <w:szCs w:val="24"/>
        </w:rPr>
        <w:t>0</w:t>
      </w:r>
      <w:r w:rsidR="00817793" w:rsidRPr="004A7554">
        <w:rPr>
          <w:rFonts w:ascii="Times New Roman" w:hAnsi="Times New Roman" w:cs="Times New Roman"/>
          <w:sz w:val="24"/>
          <w:szCs w:val="24"/>
        </w:rPr>
        <w:t>6</w:t>
      </w:r>
      <w:r w:rsidRPr="004A7554">
        <w:rPr>
          <w:rFonts w:ascii="Times New Roman" w:hAnsi="Times New Roman" w:cs="Times New Roman"/>
          <w:sz w:val="24"/>
          <w:szCs w:val="24"/>
        </w:rPr>
        <w:t>0,</w:t>
      </w:r>
      <w:r w:rsidR="00817793" w:rsidRPr="004A7554">
        <w:rPr>
          <w:rFonts w:ascii="Times New Roman" w:hAnsi="Times New Roman" w:cs="Times New Roman"/>
          <w:sz w:val="24"/>
          <w:szCs w:val="24"/>
        </w:rPr>
        <w:t>9</w:t>
      </w:r>
      <w:r w:rsidRPr="004A7554">
        <w:rPr>
          <w:rFonts w:ascii="Times New Roman" w:hAnsi="Times New Roman" w:cs="Times New Roman"/>
          <w:sz w:val="24"/>
          <w:szCs w:val="24"/>
        </w:rPr>
        <w:t xml:space="preserve">0 рублей, т.к. многие дети оздоровились </w:t>
      </w:r>
      <w:r w:rsidR="00817793" w:rsidRPr="004A7554">
        <w:rPr>
          <w:rFonts w:ascii="Times New Roman" w:hAnsi="Times New Roman" w:cs="Times New Roman"/>
          <w:sz w:val="24"/>
          <w:szCs w:val="24"/>
        </w:rPr>
        <w:t xml:space="preserve">за пределами </w:t>
      </w:r>
      <w:r w:rsidRPr="004A7554">
        <w:rPr>
          <w:rFonts w:ascii="Times New Roman" w:hAnsi="Times New Roman" w:cs="Times New Roman"/>
          <w:sz w:val="24"/>
          <w:szCs w:val="24"/>
        </w:rPr>
        <w:t>город</w:t>
      </w:r>
      <w:r w:rsidR="00817793" w:rsidRPr="004A755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A7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5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A7554">
        <w:rPr>
          <w:rFonts w:ascii="Times New Roman" w:hAnsi="Times New Roman" w:cs="Times New Roman"/>
          <w:sz w:val="24"/>
          <w:szCs w:val="24"/>
        </w:rPr>
        <w:t>.</w:t>
      </w:r>
      <w:r w:rsidR="00817793" w:rsidRPr="004A7554">
        <w:rPr>
          <w:rFonts w:ascii="Times New Roman" w:hAnsi="Times New Roman" w:cs="Times New Roman"/>
          <w:sz w:val="24"/>
          <w:szCs w:val="24"/>
        </w:rPr>
        <w:t xml:space="preserve"> </w:t>
      </w:r>
      <w:r w:rsidRPr="004A7554"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817793" w:rsidRPr="004A7554">
        <w:rPr>
          <w:rFonts w:ascii="Times New Roman" w:hAnsi="Times New Roman" w:cs="Times New Roman"/>
          <w:sz w:val="24"/>
          <w:szCs w:val="24"/>
        </w:rPr>
        <w:t>93</w:t>
      </w:r>
      <w:r w:rsidRPr="004A7554">
        <w:rPr>
          <w:rFonts w:ascii="Times New Roman" w:hAnsi="Times New Roman" w:cs="Times New Roman"/>
          <w:sz w:val="24"/>
          <w:szCs w:val="24"/>
        </w:rPr>
        <w:t>%.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Количество детей-сирот, которым производится выплата на городской транспорт: на 201</w:t>
      </w:r>
      <w:r w:rsidR="0064202F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год было предусмотрено по программе 104 человек</w:t>
      </w:r>
      <w:r w:rsidR="008C3DDF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>, фактическое количество детей-сирот составило 11</w:t>
      </w:r>
      <w:r w:rsidR="008C3DDF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человек. Увеличение численности получателей (</w:t>
      </w:r>
      <w:r w:rsidR="008C3DDF">
        <w:rPr>
          <w:rFonts w:ascii="Times New Roman CYR" w:hAnsi="Times New Roman CYR" w:cs="Times New Roman CYR"/>
          <w:sz w:val="24"/>
          <w:szCs w:val="24"/>
        </w:rPr>
        <w:t>11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человек) данной выплаты объясняется тем, что вновь прибывшие дети имеют основания для данной выплаты. Исполнение составило 1</w:t>
      </w:r>
      <w:r w:rsidR="008C3DDF">
        <w:rPr>
          <w:rFonts w:ascii="Times New Roman CYR" w:hAnsi="Times New Roman CYR" w:cs="Times New Roman CYR"/>
          <w:sz w:val="24"/>
          <w:szCs w:val="24"/>
        </w:rPr>
        <w:t>11</w:t>
      </w:r>
      <w:r>
        <w:rPr>
          <w:rFonts w:ascii="Times New Roman CYR" w:hAnsi="Times New Roman CYR" w:cs="Times New Roman CYR"/>
          <w:sz w:val="24"/>
          <w:szCs w:val="24"/>
        </w:rPr>
        <w:t>%.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Количество выпускников из числа детей-сирот, получающих денежную компенсацию по окончанию общеобразовательного учреждения: на 201</w:t>
      </w:r>
      <w:r w:rsidR="008C3DDF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год было предусмотрено по программе 7 человек, фактическое количество выпускников 7 человек. Исполнение составило 100%.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Количество законных представителей, которым выплачено единовременное пособие: на 201</w:t>
      </w:r>
      <w:r w:rsidR="0064202F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год было предусмотрено по программе 4</w:t>
      </w:r>
      <w:r w:rsidR="0064202F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</w:t>
      </w:r>
      <w:r w:rsidR="0064202F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>, фактическое количество составило 2</w:t>
      </w:r>
      <w:r w:rsidR="0064202F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человек. Расхождение (</w:t>
      </w:r>
      <w:r w:rsidR="0064202F">
        <w:rPr>
          <w:rFonts w:ascii="Times New Roman CYR" w:hAnsi="Times New Roman CYR" w:cs="Times New Roman CYR"/>
          <w:sz w:val="24"/>
          <w:szCs w:val="24"/>
        </w:rPr>
        <w:t>21</w:t>
      </w:r>
      <w:r>
        <w:rPr>
          <w:rFonts w:ascii="Times New Roman CYR" w:hAnsi="Times New Roman CYR" w:cs="Times New Roman CYR"/>
          <w:sz w:val="24"/>
          <w:szCs w:val="24"/>
        </w:rPr>
        <w:t xml:space="preserve"> человек) объясня</w:t>
      </w:r>
      <w:r w:rsidR="0064202F">
        <w:rPr>
          <w:rFonts w:ascii="Times New Roman CYR" w:hAnsi="Times New Roman CYR" w:cs="Times New Roman CYR"/>
          <w:sz w:val="24"/>
          <w:szCs w:val="24"/>
        </w:rPr>
        <w:t>ется</w:t>
      </w:r>
      <w:r>
        <w:rPr>
          <w:rFonts w:ascii="Times New Roman CYR" w:hAnsi="Times New Roman CYR" w:cs="Times New Roman CYR"/>
          <w:sz w:val="24"/>
          <w:szCs w:val="24"/>
        </w:rPr>
        <w:t xml:space="preserve"> тем, что на основании Федерального закона от 19.05.1995г. № 81-ФЗ </w:t>
      </w:r>
      <w:r w:rsidRPr="00B604D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государственных пособиях гражданам имеющих детей</w:t>
      </w:r>
      <w:r w:rsidRPr="00B604D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основания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для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получение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данной выплаты имел 2</w:t>
      </w:r>
      <w:r w:rsidR="0064202F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 xml:space="preserve"> получател</w:t>
      </w:r>
      <w:r w:rsidR="0064202F">
        <w:rPr>
          <w:rFonts w:ascii="Times New Roman CYR" w:hAnsi="Times New Roman CYR" w:cs="Times New Roman CYR"/>
          <w:sz w:val="24"/>
          <w:szCs w:val="24"/>
        </w:rPr>
        <w:t>ь</w:t>
      </w:r>
      <w:r>
        <w:rPr>
          <w:rFonts w:ascii="Times New Roman CYR" w:hAnsi="Times New Roman CYR" w:cs="Times New Roman CYR"/>
          <w:sz w:val="24"/>
          <w:szCs w:val="24"/>
        </w:rPr>
        <w:t xml:space="preserve">. Исполнение составило </w:t>
      </w:r>
      <w:r w:rsidR="0064202F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>0%.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604DD">
        <w:rPr>
          <w:rFonts w:ascii="Times New Roman" w:hAnsi="Times New Roman" w:cs="Times New Roman"/>
          <w:sz w:val="24"/>
          <w:szCs w:val="24"/>
        </w:rPr>
        <w:t>7.</w:t>
      </w:r>
      <w:r w:rsidR="00642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Количество сотрудников управления опеки и попечительства: на 201</w:t>
      </w:r>
      <w:r w:rsidR="0064202F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год было предусмотрено по программе 9 человек, фактическое количество 9 человек. Исполнение составило 100%.</w:t>
      </w:r>
    </w:p>
    <w:p w:rsidR="00B604DD" w:rsidRPr="00B4743B" w:rsidRDefault="00B604DD" w:rsidP="004A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Начальник управления</w:t>
      </w:r>
    </w:p>
    <w:p w:rsidR="00B604DD" w:rsidRDefault="00B604DD" w:rsidP="004A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опеки и попечительства                                                        </w:t>
      </w:r>
      <w:r w:rsidR="00890592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Е.В. Быстрова</w:t>
      </w: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04DD" w:rsidRPr="00B604DD" w:rsidRDefault="00B604DD" w:rsidP="00B60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592" w:rsidRDefault="00890592" w:rsidP="00890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Логинова Н.Н.</w:t>
      </w:r>
    </w:p>
    <w:p w:rsidR="00FC1EC5" w:rsidRDefault="00890592" w:rsidP="004A755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 CYR" w:hAnsi="Times New Roman CYR" w:cs="Times New Roman CYR"/>
          <w:sz w:val="18"/>
          <w:szCs w:val="18"/>
        </w:rPr>
        <w:t>8(34675)50086</w:t>
      </w:r>
    </w:p>
    <w:sectPr w:rsidR="00FC1EC5" w:rsidSect="00A97A10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CC9C9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4DD"/>
    <w:rsid w:val="000618F1"/>
    <w:rsid w:val="000B5FD3"/>
    <w:rsid w:val="000D5521"/>
    <w:rsid w:val="001A2354"/>
    <w:rsid w:val="001D73FB"/>
    <w:rsid w:val="001E39A2"/>
    <w:rsid w:val="00325F5F"/>
    <w:rsid w:val="004A7554"/>
    <w:rsid w:val="00605F02"/>
    <w:rsid w:val="0061563C"/>
    <w:rsid w:val="0064202F"/>
    <w:rsid w:val="006A783A"/>
    <w:rsid w:val="0074667C"/>
    <w:rsid w:val="00810680"/>
    <w:rsid w:val="00817793"/>
    <w:rsid w:val="00890592"/>
    <w:rsid w:val="008C3DDF"/>
    <w:rsid w:val="008E0335"/>
    <w:rsid w:val="009241F2"/>
    <w:rsid w:val="00A25EB1"/>
    <w:rsid w:val="00A97A10"/>
    <w:rsid w:val="00B4161C"/>
    <w:rsid w:val="00B4743B"/>
    <w:rsid w:val="00B604DD"/>
    <w:rsid w:val="00B65783"/>
    <w:rsid w:val="00B81C3D"/>
    <w:rsid w:val="00BB62C5"/>
    <w:rsid w:val="00C35785"/>
    <w:rsid w:val="00CB699C"/>
    <w:rsid w:val="00CE57F8"/>
    <w:rsid w:val="00D9574E"/>
    <w:rsid w:val="00DA0CC6"/>
    <w:rsid w:val="00DE485E"/>
    <w:rsid w:val="00E03FA9"/>
    <w:rsid w:val="00E11D8B"/>
    <w:rsid w:val="00E62CD0"/>
    <w:rsid w:val="00EE7A2B"/>
    <w:rsid w:val="00F03542"/>
    <w:rsid w:val="00FC1EC5"/>
    <w:rsid w:val="00FD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Loginova_NN</dc:creator>
  <cp:lastModifiedBy>Loginova_NN</cp:lastModifiedBy>
  <cp:revision>18</cp:revision>
  <cp:lastPrinted>2014-01-21T07:24:00Z</cp:lastPrinted>
  <dcterms:created xsi:type="dcterms:W3CDTF">2014-01-15T03:24:00Z</dcterms:created>
  <dcterms:modified xsi:type="dcterms:W3CDTF">2014-01-27T08:08:00Z</dcterms:modified>
</cp:coreProperties>
</file>